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617F02" w:rsidRDefault="00370AF3" w:rsidP="00863B0C">
      <w:pPr>
        <w:jc w:val="center"/>
        <w:rPr>
          <w:b/>
          <w:sz w:val="28"/>
          <w:szCs w:val="28"/>
        </w:rPr>
      </w:pPr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9760E6" w:rsidRDefault="00DE22BF" w:rsidP="000B338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</w:t>
      </w:r>
      <w:r w:rsidR="00DB76DA" w:rsidRPr="009760E6">
        <w:rPr>
          <w:b/>
          <w:sz w:val="24"/>
          <w:szCs w:val="24"/>
        </w:rPr>
        <w:t xml:space="preserve">el’s and St. Bernadette’s </w:t>
      </w:r>
      <w:r w:rsidR="00C76246" w:rsidRPr="009760E6">
        <w:rPr>
          <w:b/>
          <w:sz w:val="24"/>
          <w:szCs w:val="24"/>
        </w:rPr>
        <w:t xml:space="preserve">Parish </w:t>
      </w:r>
      <w:r w:rsidR="00DB76DA" w:rsidRPr="009760E6">
        <w:rPr>
          <w:b/>
          <w:sz w:val="24"/>
          <w:szCs w:val="24"/>
        </w:rPr>
        <w:t>Pastoral Team</w:t>
      </w:r>
    </w:p>
    <w:p w14:paraId="5280CB25" w14:textId="77777777" w:rsidR="00233FA6" w:rsidRPr="009760E6" w:rsidRDefault="00BF58BA" w:rsidP="00BF58BA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53B7CC17" w14:textId="77777777" w:rsidTr="008021B3">
        <w:tc>
          <w:tcPr>
            <w:tcW w:w="4644" w:type="dxa"/>
          </w:tcPr>
          <w:p w14:paraId="31FE3C7C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7D55BE1D" w:rsidR="00773645" w:rsidRPr="009760E6" w:rsidRDefault="0099199A" w:rsidP="008021B3">
            <w:pPr>
              <w:spacing w:after="0" w:line="240" w:lineRule="auto"/>
            </w:pPr>
            <w:r>
              <w:t xml:space="preserve">Monthly </w:t>
            </w:r>
            <w:r w:rsidR="00DC3EE0" w:rsidRPr="009760E6">
              <w:t>Meeting</w:t>
            </w:r>
          </w:p>
        </w:tc>
      </w:tr>
      <w:tr w:rsidR="009760E6" w:rsidRPr="009760E6" w14:paraId="13F6A2A8" w14:textId="77777777" w:rsidTr="008021B3">
        <w:tc>
          <w:tcPr>
            <w:tcW w:w="4644" w:type="dxa"/>
          </w:tcPr>
          <w:p w14:paraId="4D1D6280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4EFE6A72" w:rsidR="00773645" w:rsidRPr="009760E6" w:rsidRDefault="0027433B" w:rsidP="008021B3">
            <w:pPr>
              <w:spacing w:after="0" w:line="240" w:lineRule="auto"/>
            </w:pPr>
            <w:r>
              <w:t>0</w:t>
            </w:r>
            <w:r w:rsidR="00091B4F">
              <w:t>7 April</w:t>
            </w:r>
            <w:r w:rsidR="00C1642E">
              <w:t xml:space="preserve"> </w:t>
            </w:r>
            <w:r w:rsidR="0099199A">
              <w:t>2022</w:t>
            </w:r>
          </w:p>
        </w:tc>
      </w:tr>
      <w:tr w:rsidR="009760E6" w:rsidRPr="009760E6" w14:paraId="3267D1CB" w14:textId="77777777" w:rsidTr="008021B3">
        <w:tc>
          <w:tcPr>
            <w:tcW w:w="4644" w:type="dxa"/>
          </w:tcPr>
          <w:p w14:paraId="77CACE96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26F473EB" w:rsidR="00773645" w:rsidRPr="009760E6" w:rsidRDefault="00B83550" w:rsidP="008021B3">
            <w:pPr>
              <w:spacing w:after="0" w:line="240" w:lineRule="auto"/>
            </w:pPr>
            <w:r w:rsidRPr="009760E6">
              <w:t>St</w:t>
            </w:r>
            <w:r w:rsidR="004D14DD">
              <w:t xml:space="preserve"> </w:t>
            </w:r>
            <w:r w:rsidR="00C1642E">
              <w:t>Bernadette’s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7AADB712" w14:textId="77777777" w:rsidTr="008021B3">
        <w:tc>
          <w:tcPr>
            <w:tcW w:w="4644" w:type="dxa"/>
          </w:tcPr>
          <w:p w14:paraId="0C0F2B82" w14:textId="77777777" w:rsidR="004516D1" w:rsidRPr="009760E6" w:rsidRDefault="004516D1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9760E6" w:rsidRDefault="004516D1" w:rsidP="008021B3">
            <w:pPr>
              <w:spacing w:after="0" w:line="240" w:lineRule="auto"/>
            </w:pPr>
          </w:p>
        </w:tc>
      </w:tr>
      <w:tr w:rsidR="00010F8B" w:rsidRPr="009760E6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010F8B" w:rsidRPr="009760E6" w:rsidRDefault="00010F8B" w:rsidP="00010F8B">
            <w:pPr>
              <w:spacing w:after="0" w:line="240" w:lineRule="auto"/>
            </w:pPr>
            <w:r w:rsidRPr="009760E6">
              <w:t>Clare Barnes (CB)</w:t>
            </w:r>
          </w:p>
        </w:tc>
        <w:tc>
          <w:tcPr>
            <w:tcW w:w="4678" w:type="dxa"/>
          </w:tcPr>
          <w:p w14:paraId="4CBDF01D" w14:textId="62506D5F" w:rsidR="0099199A" w:rsidRPr="009760E6" w:rsidRDefault="00010F8B" w:rsidP="00010F8B">
            <w:pPr>
              <w:spacing w:after="0" w:line="240" w:lineRule="auto"/>
            </w:pPr>
            <w:r w:rsidRPr="009760E6">
              <w:t xml:space="preserve">Andrea Reid (AR) </w:t>
            </w:r>
            <w:r w:rsidR="0099199A">
              <w:t>– Chair</w:t>
            </w:r>
          </w:p>
        </w:tc>
      </w:tr>
      <w:tr w:rsidR="00010F8B" w:rsidRPr="009760E6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236F3B2B" w:rsidR="00010F8B" w:rsidRPr="009760E6" w:rsidRDefault="0027433B" w:rsidP="00010F8B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78" w:type="dxa"/>
          </w:tcPr>
          <w:p w14:paraId="185E6462" w14:textId="777CEC95" w:rsidR="00010F8B" w:rsidRPr="009760E6" w:rsidRDefault="00091B4F" w:rsidP="00010F8B">
            <w:pPr>
              <w:spacing w:after="0" w:line="240" w:lineRule="auto"/>
            </w:pPr>
            <w:r>
              <w:t>Angela Still (AS)</w:t>
            </w:r>
          </w:p>
        </w:tc>
      </w:tr>
      <w:tr w:rsidR="00010F8B" w:rsidRPr="009760E6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1943FD41" w:rsidR="00010F8B" w:rsidRPr="009760E6" w:rsidRDefault="0027433B" w:rsidP="00010F8B">
            <w:pPr>
              <w:spacing w:after="0" w:line="240" w:lineRule="auto"/>
            </w:pPr>
            <w:r w:rsidRPr="009760E6">
              <w:t>Gillian Howarth (GH)</w:t>
            </w:r>
          </w:p>
        </w:tc>
        <w:tc>
          <w:tcPr>
            <w:tcW w:w="4678" w:type="dxa"/>
          </w:tcPr>
          <w:p w14:paraId="63B10495" w14:textId="3430DE47" w:rsidR="00010F8B" w:rsidRPr="009760E6" w:rsidRDefault="00091B4F" w:rsidP="00010F8B">
            <w:pPr>
              <w:spacing w:after="0" w:line="240" w:lineRule="auto"/>
            </w:pPr>
            <w:r>
              <w:t>Kirsty Seaborn (KS)</w:t>
            </w:r>
          </w:p>
        </w:tc>
      </w:tr>
      <w:tr w:rsidR="00010F8B" w:rsidRPr="009760E6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6ED0CD96" w:rsidR="00010F8B" w:rsidRPr="009760E6" w:rsidRDefault="0099199A" w:rsidP="00010F8B">
            <w:pPr>
              <w:spacing w:after="0" w:line="240" w:lineRule="auto"/>
            </w:pPr>
            <w:r>
              <w:t xml:space="preserve">Helen </w:t>
            </w:r>
            <w:r w:rsidR="001E128B">
              <w:t>Sivills (HS)</w:t>
            </w:r>
          </w:p>
        </w:tc>
        <w:tc>
          <w:tcPr>
            <w:tcW w:w="4678" w:type="dxa"/>
          </w:tcPr>
          <w:p w14:paraId="184BDBD6" w14:textId="2A33841F" w:rsidR="00010F8B" w:rsidRPr="009760E6" w:rsidRDefault="00010F8B" w:rsidP="00010F8B">
            <w:pPr>
              <w:spacing w:after="0" w:line="240" w:lineRule="auto"/>
            </w:pPr>
          </w:p>
        </w:tc>
      </w:tr>
      <w:tr w:rsidR="00010F8B" w:rsidRPr="009760E6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59EA4B1A" w:rsidR="00010F8B" w:rsidRPr="009760E6" w:rsidRDefault="0027433B" w:rsidP="00010F8B">
            <w:pPr>
              <w:spacing w:after="0" w:line="240" w:lineRule="auto"/>
            </w:pPr>
            <w:r w:rsidRPr="009760E6">
              <w:t>Father Steven Parkinson (FrS)</w:t>
            </w:r>
          </w:p>
        </w:tc>
        <w:tc>
          <w:tcPr>
            <w:tcW w:w="4678" w:type="dxa"/>
          </w:tcPr>
          <w:p w14:paraId="4101E7D9" w14:textId="4E147FED" w:rsidR="00010F8B" w:rsidRPr="009760E6" w:rsidRDefault="00010F8B" w:rsidP="00010F8B">
            <w:pPr>
              <w:spacing w:after="0" w:line="240" w:lineRule="auto"/>
            </w:pPr>
          </w:p>
        </w:tc>
      </w:tr>
      <w:tr w:rsidR="004D14DD" w:rsidRPr="009760E6" w14:paraId="28E26A7D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DF" w14:textId="66583F9B" w:rsidR="004D14DD" w:rsidRPr="00EB0508" w:rsidRDefault="00091B4F" w:rsidP="00010F8B">
            <w:pPr>
              <w:spacing w:after="0" w:line="240" w:lineRule="auto"/>
            </w:pPr>
            <w:r>
              <w:t>Julie Greene (JG)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C1" w14:textId="72EBB2F5" w:rsidR="004D14DD" w:rsidRPr="009760E6" w:rsidRDefault="004D14DD" w:rsidP="00010F8B">
            <w:pPr>
              <w:spacing w:after="0" w:line="240" w:lineRule="auto"/>
            </w:pPr>
          </w:p>
        </w:tc>
      </w:tr>
      <w:tr w:rsidR="00010F8B" w:rsidRPr="009760E6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6105242" w:rsidR="00010F8B" w:rsidRPr="009760E6" w:rsidRDefault="00010F8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010F8B" w:rsidRPr="009760E6" w:rsidRDefault="00010F8B" w:rsidP="00010F8B">
            <w:pPr>
              <w:spacing w:after="0" w:line="240" w:lineRule="auto"/>
            </w:pPr>
          </w:p>
        </w:tc>
      </w:tr>
      <w:tr w:rsidR="0027433B" w:rsidRPr="009760E6" w14:paraId="2716E659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58C" w14:textId="730520EF" w:rsidR="0027433B" w:rsidRPr="0099199A" w:rsidRDefault="0027433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552" w14:textId="1F670CAF" w:rsidR="0027433B" w:rsidRPr="009760E6" w:rsidRDefault="0027433B" w:rsidP="00010F8B">
            <w:pPr>
              <w:spacing w:after="0" w:line="240" w:lineRule="auto"/>
            </w:pPr>
          </w:p>
        </w:tc>
      </w:tr>
      <w:tr w:rsidR="0027433B" w:rsidRPr="009760E6" w14:paraId="66B2B63C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66" w14:textId="2EFEFFB8" w:rsidR="0027433B" w:rsidRPr="0099199A" w:rsidRDefault="0027433B" w:rsidP="00010F8B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EE" w14:textId="20D0970D" w:rsidR="0027433B" w:rsidRPr="009760E6" w:rsidRDefault="0027433B" w:rsidP="00010F8B">
            <w:pPr>
              <w:spacing w:after="0" w:line="240" w:lineRule="auto"/>
            </w:pPr>
          </w:p>
        </w:tc>
      </w:tr>
    </w:tbl>
    <w:p w14:paraId="7178FF78" w14:textId="77777777" w:rsidR="00CB621A" w:rsidRPr="009760E6" w:rsidRDefault="00CB621A" w:rsidP="001D1EB3">
      <w:pPr>
        <w:pStyle w:val="NoSpacing"/>
        <w:rPr>
          <w:b/>
        </w:rPr>
      </w:pPr>
    </w:p>
    <w:p w14:paraId="05B7EA86" w14:textId="7E8422EC" w:rsidR="00F1058E" w:rsidRPr="009760E6" w:rsidRDefault="00757184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7806CCD2" w14:textId="77777777" w:rsidR="004D14DD" w:rsidRPr="009760E6" w:rsidRDefault="004D14DD" w:rsidP="0027433B">
      <w:pPr>
        <w:pStyle w:val="NoSpacing"/>
        <w:ind w:hanging="284"/>
        <w:rPr>
          <w:rFonts w:asciiTheme="minorHAnsi" w:hAnsiTheme="minorHAnsi" w:cstheme="minorHAnsi"/>
          <w:b/>
        </w:rPr>
      </w:pPr>
    </w:p>
    <w:p w14:paraId="56E3E9B0" w14:textId="6BB14836" w:rsidR="001E7016" w:rsidRDefault="001E7016" w:rsidP="001E7016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Apologies for Absence</w:t>
      </w:r>
    </w:p>
    <w:p w14:paraId="0B2C4345" w14:textId="4B54F04D" w:rsidR="001E7016" w:rsidRPr="001E7016" w:rsidRDefault="001E7016" w:rsidP="001E701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 for absence were recorded for Sean Thorpe, Liz Sheader, Claire Colman, Rachael Scully and Amila Thomas</w:t>
      </w:r>
      <w:r w:rsidR="006A74E8">
        <w:rPr>
          <w:rFonts w:asciiTheme="minorHAnsi" w:hAnsiTheme="minorHAnsi" w:cstheme="minorHAnsi"/>
        </w:rPr>
        <w:t>.</w:t>
      </w:r>
    </w:p>
    <w:p w14:paraId="33FA0C5D" w14:textId="77777777" w:rsidR="001E7016" w:rsidRDefault="001E7016" w:rsidP="001E7016">
      <w:pPr>
        <w:pStyle w:val="ListParagraph"/>
        <w:rPr>
          <w:rFonts w:asciiTheme="minorHAnsi" w:hAnsiTheme="minorHAnsi" w:cstheme="minorHAnsi"/>
          <w:b/>
        </w:rPr>
      </w:pPr>
    </w:p>
    <w:p w14:paraId="5AD80505" w14:textId="1E1C9D9B" w:rsidR="00CD3B20" w:rsidRPr="009760E6" w:rsidRDefault="00CD3B20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14:paraId="4A139910" w14:textId="3ED40B2B" w:rsidR="00FE4645" w:rsidRPr="0014442A" w:rsidRDefault="0014442A" w:rsidP="00E872D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Church Attendance continues to improve</w:t>
      </w:r>
      <w:r w:rsidR="00091B4F">
        <w:t>, notably on Sundays. Midweek Masses attendance remains steady, although Wednesday and Friday attendance is more variable.</w:t>
      </w:r>
      <w:r w:rsidR="00E33753">
        <w:t xml:space="preserve"> The Weekday Mass schedule may change as/when Fr Samson moves on.</w:t>
      </w:r>
      <w:r>
        <w:t xml:space="preserve"> </w:t>
      </w:r>
    </w:p>
    <w:p w14:paraId="41E0DA96" w14:textId="2DCDD1C2" w:rsidR="002C114B" w:rsidRPr="002C114B" w:rsidRDefault="002C114B" w:rsidP="00E872D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The Deanery Mass(es) were considered </w:t>
      </w:r>
      <w:proofErr w:type="gramStart"/>
      <w:r>
        <w:t>a great success</w:t>
      </w:r>
      <w:proofErr w:type="gramEnd"/>
      <w:r>
        <w:t xml:space="preserve"> and enjoyed by all.</w:t>
      </w:r>
    </w:p>
    <w:p w14:paraId="4BF4D951" w14:textId="07393B34" w:rsidR="002C114B" w:rsidRPr="002C114B" w:rsidRDefault="002C114B" w:rsidP="002C114B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 xml:space="preserve">We will look to </w:t>
      </w:r>
      <w:r w:rsidR="008E2D18">
        <w:t>co-ordinate transport in the future.</w:t>
      </w:r>
    </w:p>
    <w:p w14:paraId="2E72AC41" w14:textId="7388CC6F" w:rsidR="0014442A" w:rsidRPr="0014442A" w:rsidRDefault="00E33753" w:rsidP="00E872D5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Prayer for Peace proved a resounding success with Parishioners welcoming the opportunity and PPT welcoming the engagement, </w:t>
      </w:r>
      <w:r w:rsidR="009C3E8C">
        <w:t>actions,</w:t>
      </w:r>
      <w:r>
        <w:t xml:space="preserve"> and benefits from it.</w:t>
      </w:r>
    </w:p>
    <w:p w14:paraId="45B9C5F5" w14:textId="79D42A7A" w:rsidR="0014442A" w:rsidRPr="0014442A" w:rsidRDefault="00E33753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 xml:space="preserve">Superb example of a speedy and meaningful response to Parish </w:t>
      </w:r>
      <w:r w:rsidR="009C3E8C">
        <w:t>need.</w:t>
      </w:r>
    </w:p>
    <w:p w14:paraId="7047E87D" w14:textId="323F5E00" w:rsidR="0014442A" w:rsidRPr="0014442A" w:rsidRDefault="00106CF8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Attracted interest and support from across the Parish</w:t>
      </w:r>
    </w:p>
    <w:p w14:paraId="010BD0A3" w14:textId="63C13B98" w:rsidR="0014442A" w:rsidRPr="0014442A" w:rsidRDefault="00106CF8" w:rsidP="00E872D5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Young Families especially involved</w:t>
      </w:r>
    </w:p>
    <w:p w14:paraId="5C07E032" w14:textId="0D06D308" w:rsidR="0014442A" w:rsidRPr="00106CF8" w:rsidRDefault="00106CF8" w:rsidP="00106CF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Generosity of financial support overall (c.£5000)</w:t>
      </w:r>
    </w:p>
    <w:p w14:paraId="3B934641" w14:textId="77F055AE" w:rsidR="006D1F6B" w:rsidRDefault="00106CF8" w:rsidP="00E872D5">
      <w:pPr>
        <w:pStyle w:val="ListParagraph"/>
        <w:numPr>
          <w:ilvl w:val="0"/>
          <w:numId w:val="3"/>
        </w:numPr>
        <w:spacing w:after="0"/>
      </w:pPr>
      <w:r>
        <w:t xml:space="preserve">Opportunity to </w:t>
      </w:r>
      <w:r w:rsidR="002C114B">
        <w:t>complete Prayer for Peace at St Michael’s will be reviewed at next meeting.</w:t>
      </w:r>
    </w:p>
    <w:p w14:paraId="5A13FAA2" w14:textId="7FF54E73" w:rsidR="002C114B" w:rsidRDefault="002C114B" w:rsidP="00E872D5">
      <w:pPr>
        <w:pStyle w:val="ListParagraph"/>
        <w:numPr>
          <w:ilvl w:val="0"/>
          <w:numId w:val="3"/>
        </w:numPr>
        <w:spacing w:after="0"/>
      </w:pPr>
      <w:r>
        <w:t>Interest expressed at welcoming any Ukrainian Refugee families into our Parish</w:t>
      </w:r>
    </w:p>
    <w:p w14:paraId="00CF8A57" w14:textId="4EF66EBF" w:rsidR="002C114B" w:rsidRDefault="002C114B" w:rsidP="002C114B">
      <w:pPr>
        <w:pStyle w:val="ListParagraph"/>
        <w:numPr>
          <w:ilvl w:val="1"/>
          <w:numId w:val="3"/>
        </w:numPr>
        <w:spacing w:after="0"/>
      </w:pPr>
      <w:r>
        <w:t>Reach out to CARITAS for update/information</w:t>
      </w:r>
    </w:p>
    <w:p w14:paraId="5F0385B4" w14:textId="1FF146E6" w:rsidR="002C114B" w:rsidRDefault="002C114B" w:rsidP="002C114B">
      <w:pPr>
        <w:pStyle w:val="ListParagraph"/>
        <w:numPr>
          <w:ilvl w:val="1"/>
          <w:numId w:val="3"/>
        </w:numPr>
        <w:spacing w:after="0"/>
      </w:pPr>
      <w:r>
        <w:t>Seek opportunities for Community support</w:t>
      </w:r>
    </w:p>
    <w:p w14:paraId="0639AE8A" w14:textId="550D2EEB" w:rsidR="002C114B" w:rsidRDefault="002C114B" w:rsidP="002C114B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Initiate/contribute to a support programme offering expertise and connectivity to Ukrainian families as they settle </w:t>
      </w:r>
      <w:r w:rsidR="009C3E8C">
        <w:t>e.g.,</w:t>
      </w:r>
      <w:r>
        <w:t xml:space="preserve"> legal, social, transport, additional practical elements.</w:t>
      </w:r>
    </w:p>
    <w:p w14:paraId="1667A48E" w14:textId="77777777" w:rsidR="002C114B" w:rsidRDefault="002C114B" w:rsidP="002C114B">
      <w:pPr>
        <w:spacing w:after="0"/>
        <w:ind w:left="1080"/>
      </w:pPr>
    </w:p>
    <w:p w14:paraId="1AE4271D" w14:textId="54F85D13" w:rsidR="0014442A" w:rsidRPr="00AE0755" w:rsidRDefault="008E2D18" w:rsidP="00AE075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Easter Preparations</w:t>
      </w:r>
    </w:p>
    <w:p w14:paraId="617D0CE2" w14:textId="176D0A1A" w:rsidR="008E2D18" w:rsidRDefault="008E2D18" w:rsidP="008E2D1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Seeking to re-introduce Washing of the Feet etc but high awareness in Diocese regarding enduring cautiousness amongst (older) Parishioners resisting active participations- for example, the Choir in Urmston and Flixton </w:t>
      </w:r>
      <w:r w:rsidR="00AE0755">
        <w:rPr>
          <w:rFonts w:asciiTheme="minorHAnsi" w:hAnsiTheme="minorHAnsi" w:cstheme="minorHAnsi"/>
          <w:bCs/>
        </w:rPr>
        <w:t>has had only 2 members return.</w:t>
      </w:r>
    </w:p>
    <w:p w14:paraId="4D293AC5" w14:textId="632291EF" w:rsidR="00AE0755" w:rsidRDefault="00AE0755" w:rsidP="008E2D1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 S will seek to encourage participation and engagement across the Parish and invite volunteers across forthcoming Masses for Reading and other involvement.</w:t>
      </w:r>
    </w:p>
    <w:p w14:paraId="365FA24B" w14:textId="659F7402" w:rsidR="00AE0755" w:rsidRDefault="00AE0755" w:rsidP="00AE075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Crucifix will be removed until the start of the Easter Vigil.</w:t>
      </w:r>
    </w:p>
    <w:p w14:paraId="31325A4D" w14:textId="4572131E" w:rsidR="00AE0755" w:rsidRDefault="00AE0755" w:rsidP="00AE075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Easter Vigil Firestarters are engaged.</w:t>
      </w:r>
    </w:p>
    <w:p w14:paraId="44543DA4" w14:textId="43770FB8" w:rsidR="00AE0755" w:rsidRDefault="00AE0755" w:rsidP="00AE075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Social Media will promote sharing of </w:t>
      </w:r>
      <w:r w:rsidR="00CC6CE8">
        <w:rPr>
          <w:rFonts w:asciiTheme="minorHAnsi" w:hAnsiTheme="minorHAnsi" w:cstheme="minorHAnsi"/>
          <w:bCs/>
        </w:rPr>
        <w:t>Palm Sunday Door Decorations.</w:t>
      </w:r>
    </w:p>
    <w:p w14:paraId="2F1A6225" w14:textId="77777777" w:rsidR="00FE4645" w:rsidRPr="00912298" w:rsidRDefault="00FE4645" w:rsidP="0027433B">
      <w:pPr>
        <w:pStyle w:val="NoSpacing"/>
        <w:ind w:hanging="284"/>
        <w:rPr>
          <w:rFonts w:asciiTheme="minorHAnsi" w:hAnsiTheme="minorHAnsi" w:cstheme="minorHAnsi"/>
          <w:bCs/>
        </w:rPr>
      </w:pPr>
    </w:p>
    <w:p w14:paraId="08EC75B9" w14:textId="5C556267" w:rsidR="00AC0E9F" w:rsidRDefault="00CC6CE8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 Committee Re-introduction</w:t>
      </w:r>
    </w:p>
    <w:p w14:paraId="27C23F1A" w14:textId="78BCE787" w:rsidR="00AC0E9F" w:rsidRDefault="00AC0E9F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AC0E9F">
        <w:rPr>
          <w:rFonts w:asciiTheme="minorHAnsi" w:hAnsiTheme="minorHAnsi" w:cstheme="minorHAnsi"/>
          <w:bCs/>
        </w:rPr>
        <w:t xml:space="preserve">Fr S </w:t>
      </w:r>
      <w:r w:rsidR="00CC6CE8">
        <w:rPr>
          <w:rFonts w:asciiTheme="minorHAnsi" w:hAnsiTheme="minorHAnsi" w:cstheme="minorHAnsi"/>
          <w:bCs/>
        </w:rPr>
        <w:t>is seeking to re-establish the Fina</w:t>
      </w:r>
      <w:r w:rsidR="007F77EC">
        <w:rPr>
          <w:rFonts w:asciiTheme="minorHAnsi" w:hAnsiTheme="minorHAnsi" w:cstheme="minorHAnsi"/>
          <w:bCs/>
        </w:rPr>
        <w:t xml:space="preserve">nce Committee and attract new members in line with </w:t>
      </w:r>
      <w:r w:rsidR="008A5679">
        <w:rPr>
          <w:rFonts w:asciiTheme="minorHAnsi" w:hAnsiTheme="minorHAnsi" w:cstheme="minorHAnsi"/>
          <w:bCs/>
        </w:rPr>
        <w:t xml:space="preserve">the </w:t>
      </w:r>
      <w:r w:rsidR="007F77EC">
        <w:rPr>
          <w:rFonts w:asciiTheme="minorHAnsi" w:hAnsiTheme="minorHAnsi" w:cstheme="minorHAnsi"/>
          <w:bCs/>
        </w:rPr>
        <w:t>Constitution.</w:t>
      </w:r>
    </w:p>
    <w:p w14:paraId="0DF102AE" w14:textId="5549C62E" w:rsidR="008A5679" w:rsidRDefault="008A5679" w:rsidP="00E872D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Helen (Parish Office) and Fr S will contact the incumbent Committee Members for status report and initiate the convening of a new Committee- retaining 2-3 original members to ensure a smooth handover</w:t>
      </w:r>
      <w:r w:rsidR="001E7016">
        <w:rPr>
          <w:rFonts w:asciiTheme="minorHAnsi" w:hAnsiTheme="minorHAnsi" w:cstheme="minorHAnsi"/>
          <w:bCs/>
        </w:rPr>
        <w:t>- timings of late May/early June are anticipated.</w:t>
      </w:r>
    </w:p>
    <w:p w14:paraId="622D8AB8" w14:textId="1317B6F4" w:rsidR="001E7016" w:rsidRDefault="008A5679" w:rsidP="001E7016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Attracting “new face” Parishioners to encourage wider participation is prioritised, with </w:t>
      </w:r>
      <w:r w:rsidR="001E7016">
        <w:rPr>
          <w:rFonts w:asciiTheme="minorHAnsi" w:hAnsiTheme="minorHAnsi" w:cstheme="minorHAnsi"/>
          <w:bCs/>
        </w:rPr>
        <w:t>involvement expected to include attendance at quarterly meetings.</w:t>
      </w:r>
    </w:p>
    <w:p w14:paraId="0FD278BF" w14:textId="16C6FE77" w:rsidR="001E7016" w:rsidRDefault="001E7016" w:rsidP="001E7016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</w:t>
      </w:r>
      <w:proofErr w:type="gramStart"/>
      <w:r>
        <w:rPr>
          <w:rFonts w:asciiTheme="minorHAnsi" w:hAnsiTheme="minorHAnsi" w:cstheme="minorHAnsi"/>
          <w:bCs/>
        </w:rPr>
        <w:t>major issues</w:t>
      </w:r>
      <w:proofErr w:type="gramEnd"/>
      <w:r>
        <w:rPr>
          <w:rFonts w:asciiTheme="minorHAnsi" w:hAnsiTheme="minorHAnsi" w:cstheme="minorHAnsi"/>
          <w:bCs/>
        </w:rPr>
        <w:t xml:space="preserve"> are facing the Committee.</w:t>
      </w:r>
    </w:p>
    <w:p w14:paraId="6B1CCD94" w14:textId="77777777" w:rsidR="001E7016" w:rsidRPr="001E7016" w:rsidRDefault="001E7016" w:rsidP="001E7016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6721711A" w14:textId="1D3F51EC" w:rsidR="0075498E" w:rsidRDefault="001E7016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Links across the Deanery</w:t>
      </w:r>
    </w:p>
    <w:p w14:paraId="13849CF4" w14:textId="73B36507" w:rsidR="00A1121E" w:rsidRDefault="006A74E8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PPT are keen to learn and share good practice regarding PPT and similar groups throughout the Deanery </w:t>
      </w:r>
      <w:r w:rsidR="009C3E8C">
        <w:rPr>
          <w:rFonts w:asciiTheme="minorHAnsi" w:hAnsiTheme="minorHAnsi" w:cstheme="minorHAnsi"/>
          <w:bCs/>
        </w:rPr>
        <w:t>and</w:t>
      </w:r>
      <w:r>
        <w:rPr>
          <w:rFonts w:asciiTheme="minorHAnsi" w:hAnsiTheme="minorHAnsi" w:cstheme="minorHAnsi"/>
          <w:bCs/>
        </w:rPr>
        <w:t xml:space="preserve"> strengthen connectivity.</w:t>
      </w:r>
    </w:p>
    <w:p w14:paraId="268B329B" w14:textId="6217AA4B" w:rsidR="006A74E8" w:rsidRDefault="006A74E8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Fr S noted that on raising this at a recent Deanery meeting, Parish pressures inhibited interest and support at this time </w:t>
      </w:r>
      <w:r w:rsidR="009C3E8C">
        <w:rPr>
          <w:rFonts w:asciiTheme="minorHAnsi" w:hAnsiTheme="minorHAnsi" w:cstheme="minorHAnsi"/>
          <w:bCs/>
        </w:rPr>
        <w:t>e.g.,</w:t>
      </w:r>
      <w:r>
        <w:rPr>
          <w:rFonts w:asciiTheme="minorHAnsi" w:hAnsiTheme="minorHAnsi" w:cstheme="minorHAnsi"/>
          <w:bCs/>
        </w:rPr>
        <w:t xml:space="preserve"> several Parishes are struggling to engage Readers etc</w:t>
      </w:r>
      <w:r w:rsidR="009C3E8C">
        <w:rPr>
          <w:rFonts w:asciiTheme="minorHAnsi" w:hAnsiTheme="minorHAnsi" w:cstheme="minorHAnsi"/>
          <w:bCs/>
        </w:rPr>
        <w:t>.</w:t>
      </w:r>
    </w:p>
    <w:p w14:paraId="15E8FFF0" w14:textId="17BC2E9C" w:rsidR="006A74E8" w:rsidRDefault="006A74E8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Nonetheless, in keeping with the Synod, the PPT will seek to connect with our neighbourhood Parishes of O.L.O.G and St Mary’s.</w:t>
      </w:r>
    </w:p>
    <w:p w14:paraId="2954D2D7" w14:textId="4A13DAFD" w:rsidR="006A74E8" w:rsidRPr="00A1121E" w:rsidRDefault="006A74E8" w:rsidP="00E872D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Furthermore, Lisa Lalley (St Joseph’s, Ramsbottom) was identified as a great contact to </w:t>
      </w:r>
      <w:r w:rsidR="009C3E8C">
        <w:rPr>
          <w:rFonts w:asciiTheme="minorHAnsi" w:hAnsiTheme="minorHAnsi" w:cstheme="minorHAnsi"/>
          <w:bCs/>
        </w:rPr>
        <w:t xml:space="preserve">help </w:t>
      </w:r>
      <w:r w:rsidR="00F73E21">
        <w:rPr>
          <w:rFonts w:asciiTheme="minorHAnsi" w:hAnsiTheme="minorHAnsi" w:cstheme="minorHAnsi"/>
          <w:bCs/>
        </w:rPr>
        <w:t xml:space="preserve">improve connectivity. AS shared knowledge regarding the desperate need St Joseph’s is in regarding Community Meeting Room space. </w:t>
      </w:r>
      <w:r w:rsidR="009C3E8C">
        <w:rPr>
          <w:rFonts w:asciiTheme="minorHAnsi" w:hAnsiTheme="minorHAnsi" w:cstheme="minorHAnsi"/>
          <w:bCs/>
        </w:rPr>
        <w:t>Consulting</w:t>
      </w:r>
      <w:r w:rsidR="00F73E21">
        <w:rPr>
          <w:rFonts w:asciiTheme="minorHAnsi" w:hAnsiTheme="minorHAnsi" w:cstheme="minorHAnsi"/>
          <w:bCs/>
        </w:rPr>
        <w:t xml:space="preserve"> with Siobhan Wolf, LD will establish contact with Lisa</w:t>
      </w:r>
      <w:r w:rsidR="009C3E8C">
        <w:rPr>
          <w:rFonts w:asciiTheme="minorHAnsi" w:hAnsiTheme="minorHAnsi" w:cstheme="minorHAnsi"/>
          <w:bCs/>
        </w:rPr>
        <w:t>,</w:t>
      </w:r>
      <w:r w:rsidR="00F73E21">
        <w:rPr>
          <w:rFonts w:asciiTheme="minorHAnsi" w:hAnsiTheme="minorHAnsi" w:cstheme="minorHAnsi"/>
          <w:bCs/>
        </w:rPr>
        <w:t xml:space="preserve"> as Fr S can offer space and</w:t>
      </w:r>
      <w:r w:rsidR="009C3E8C">
        <w:rPr>
          <w:rFonts w:asciiTheme="minorHAnsi" w:hAnsiTheme="minorHAnsi" w:cstheme="minorHAnsi"/>
          <w:bCs/>
        </w:rPr>
        <w:t xml:space="preserve"> will</w:t>
      </w:r>
      <w:r w:rsidR="00F73E21">
        <w:rPr>
          <w:rFonts w:asciiTheme="minorHAnsi" w:hAnsiTheme="minorHAnsi" w:cstheme="minorHAnsi"/>
          <w:bCs/>
        </w:rPr>
        <w:t xml:space="preserve"> also seek to build connections with St Joseph’s.</w:t>
      </w:r>
    </w:p>
    <w:p w14:paraId="692BAE26" w14:textId="77777777" w:rsidR="00A1121E" w:rsidRDefault="00A1121E" w:rsidP="00A1121E">
      <w:pPr>
        <w:pStyle w:val="NoSpacing"/>
        <w:rPr>
          <w:rFonts w:asciiTheme="minorHAnsi" w:hAnsiTheme="minorHAnsi" w:cstheme="minorHAnsi"/>
          <w:b/>
        </w:rPr>
      </w:pPr>
    </w:p>
    <w:p w14:paraId="74155933" w14:textId="018885A1" w:rsidR="00F73E21" w:rsidRPr="00F73E21" w:rsidRDefault="00F73E21" w:rsidP="00F73E21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Newsletter Update</w:t>
      </w:r>
    </w:p>
    <w:p w14:paraId="639ADA1C" w14:textId="3860D132" w:rsidR="00F73E21" w:rsidRDefault="00F73E21" w:rsidP="00F73E21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remains a priority and we will seek to make progress in updating communication styles, </w:t>
      </w:r>
      <w:r w:rsidR="009C3E8C">
        <w:rPr>
          <w:rFonts w:asciiTheme="minorHAnsi" w:hAnsiTheme="minorHAnsi" w:cstheme="minorHAnsi"/>
          <w:bCs/>
        </w:rPr>
        <w:t>formats,</w:t>
      </w:r>
      <w:r>
        <w:rPr>
          <w:rFonts w:asciiTheme="minorHAnsi" w:hAnsiTheme="minorHAnsi" w:cstheme="minorHAnsi"/>
          <w:bCs/>
        </w:rPr>
        <w:t xml:space="preserve"> and channels</w:t>
      </w:r>
    </w:p>
    <w:p w14:paraId="01A033E1" w14:textId="77777777" w:rsidR="00AE19F0" w:rsidRPr="00AE19F0" w:rsidRDefault="00AE19F0" w:rsidP="00AE19F0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5150B341" w14:textId="443E06BE" w:rsidR="00F73E21" w:rsidRDefault="00AE19F0" w:rsidP="00750F47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 Projects</w:t>
      </w:r>
    </w:p>
    <w:p w14:paraId="71BA4FC5" w14:textId="0496CE17" w:rsidR="00AE19F0" w:rsidRDefault="00AE19F0" w:rsidP="00AE19F0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Engaging the youth of the Parish also remains a priority.</w:t>
      </w:r>
    </w:p>
    <w:p w14:paraId="286CF0E5" w14:textId="47AA66FE" w:rsidR="00AE19F0" w:rsidRDefault="00AE19F0" w:rsidP="00AE19F0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 will investigate Lottery funding opportunities to help support initiatives which might engage the youth (the over 50s was also identified as an audience to support)</w:t>
      </w:r>
    </w:p>
    <w:p w14:paraId="6F3DF242" w14:textId="43F17EF7" w:rsidR="00AE19F0" w:rsidRDefault="00AE19F0" w:rsidP="00AE19F0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Recent attempts by Sister Linda to repeat the success of a Confirmation Candidate Group (from 2021) attracted interest of 10</w:t>
      </w:r>
      <w:r w:rsidR="00325B16">
        <w:rPr>
          <w:rFonts w:asciiTheme="minorHAnsi" w:hAnsiTheme="minorHAnsi" w:cstheme="minorHAnsi"/>
          <w:bCs/>
        </w:rPr>
        <w:t>-12 young people (vs 50)</w:t>
      </w:r>
    </w:p>
    <w:p w14:paraId="22A09E2D" w14:textId="72D7674E" w:rsidR="00325B16" w:rsidRDefault="00325B16" w:rsidP="00AE19F0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Whilst Sister Linda was disappointed, it was agreed the interest of the 10-12 was something we could build on- connecting with those participants will help us understand what drives their interest, how we can best meet their needs and how we might reach out to others.</w:t>
      </w:r>
    </w:p>
    <w:p w14:paraId="5F54B2CB" w14:textId="40CE2BC8" w:rsidR="00503AEF" w:rsidRDefault="00325B16" w:rsidP="00A5302B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503AEF">
        <w:rPr>
          <w:rFonts w:asciiTheme="minorHAnsi" w:hAnsiTheme="minorHAnsi" w:cstheme="minorHAnsi"/>
          <w:bCs/>
        </w:rPr>
        <w:t>Fr S will meet with Sister Linda to review and the PPT will seek to ensure we can provide an environment for the interested young people to</w:t>
      </w:r>
      <w:r w:rsidR="00503AEF" w:rsidRPr="00503AEF">
        <w:rPr>
          <w:rFonts w:asciiTheme="minorHAnsi" w:hAnsiTheme="minorHAnsi" w:cstheme="minorHAnsi"/>
          <w:bCs/>
        </w:rPr>
        <w:t xml:space="preserve"> gather for Liturgy and socially.</w:t>
      </w:r>
    </w:p>
    <w:p w14:paraId="4072638F" w14:textId="63EB7853" w:rsidR="00503AEF" w:rsidRDefault="00503AEF" w:rsidP="00A5302B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Activities utilising the skills of Parishioners which might appeal to the YP will be investigated- Thai Boxing, Musicians, DJ/Mixing were all suggested. </w:t>
      </w:r>
    </w:p>
    <w:p w14:paraId="5B74068E" w14:textId="16506B7B" w:rsidR="00503AEF" w:rsidRPr="00503AEF" w:rsidRDefault="00503AEF" w:rsidP="00A5302B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Lisa Lalley was again identified as a great contact to explore opportunities to engage the YP of the Parish.</w:t>
      </w:r>
    </w:p>
    <w:p w14:paraId="0A5131A2" w14:textId="3F65545E" w:rsidR="00A1121E" w:rsidRDefault="00325B16" w:rsidP="00947B2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News of the 150 Confirmation Candidates from St Monica’s was greeted enthusiastically and the re-energised approach of the SLT at the school is something we will look to build on and support.</w:t>
      </w:r>
    </w:p>
    <w:p w14:paraId="2D626D05" w14:textId="33FD2E9C" w:rsidR="00913355" w:rsidRDefault="00913355" w:rsidP="00913355">
      <w:pPr>
        <w:pStyle w:val="NoSpacing"/>
        <w:rPr>
          <w:rFonts w:asciiTheme="minorHAnsi" w:hAnsiTheme="minorHAnsi" w:cstheme="minorHAnsi"/>
          <w:bCs/>
        </w:rPr>
      </w:pPr>
    </w:p>
    <w:p w14:paraId="12F1EFB1" w14:textId="262B587E" w:rsidR="00913355" w:rsidRPr="004E505A" w:rsidRDefault="00913355" w:rsidP="0091335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E505A">
        <w:rPr>
          <w:rFonts w:asciiTheme="minorHAnsi" w:hAnsiTheme="minorHAnsi" w:cstheme="minorHAnsi"/>
          <w:b/>
        </w:rPr>
        <w:t>AOB</w:t>
      </w:r>
    </w:p>
    <w:p w14:paraId="739374BE" w14:textId="6D4A5BC5" w:rsidR="00913355" w:rsidRDefault="00913355" w:rsidP="0091335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Sadly</w:t>
      </w:r>
      <w:r w:rsidR="004E505A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we were reminded of the importance of security alertness in Mass following the recent attempted handbag snatch at 6pm Mass at St Bernadette’s.</w:t>
      </w:r>
    </w:p>
    <w:p w14:paraId="51E6FB5A" w14:textId="77777777" w:rsidR="00913355" w:rsidRDefault="00913355" w:rsidP="00913355">
      <w:pPr>
        <w:pStyle w:val="NoSpacing"/>
        <w:ind w:left="360"/>
        <w:rPr>
          <w:rFonts w:asciiTheme="minorHAnsi" w:hAnsiTheme="minorHAnsi" w:cstheme="minorHAnsi"/>
          <w:bCs/>
        </w:rPr>
      </w:pPr>
    </w:p>
    <w:p w14:paraId="0F16D90E" w14:textId="68861118" w:rsidR="00CD72B8" w:rsidRDefault="00CD72B8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7A4AAA32" w14:textId="4BECD182" w:rsidR="003D0D3F" w:rsidRPr="003D0D3F" w:rsidRDefault="003D0D3F" w:rsidP="003D0D3F">
      <w:pPr>
        <w:pStyle w:val="NoSpacing"/>
        <w:textAlignment w:val="baseline"/>
        <w:rPr>
          <w:rFonts w:asciiTheme="minorHAnsi" w:hAnsiTheme="minorHAnsi" w:cstheme="minorHAnsi"/>
          <w:b/>
          <w:u w:val="single"/>
        </w:rPr>
      </w:pPr>
      <w:r w:rsidRPr="003D0D3F">
        <w:rPr>
          <w:rFonts w:asciiTheme="minorHAnsi" w:hAnsiTheme="minorHAnsi" w:cstheme="minorHAnsi"/>
          <w:b/>
          <w:u w:val="single"/>
        </w:rPr>
        <w:t>Next Meeting</w:t>
      </w:r>
      <w:r w:rsidR="00913355">
        <w:rPr>
          <w:rFonts w:asciiTheme="minorHAnsi" w:hAnsiTheme="minorHAnsi" w:cstheme="minorHAnsi"/>
          <w:b/>
          <w:u w:val="single"/>
        </w:rPr>
        <w:t>- NOTE CHANGE OF DAY</w:t>
      </w:r>
    </w:p>
    <w:p w14:paraId="092510DC" w14:textId="7FBD02E3" w:rsidR="003D0D3F" w:rsidRDefault="00947B26" w:rsidP="00E872D5">
      <w:pPr>
        <w:pStyle w:val="NoSpacing"/>
        <w:numPr>
          <w:ilvl w:val="0"/>
          <w:numId w:val="23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WEDNESDAY 11 May at St Michael’s (Archangel Room)</w:t>
      </w:r>
    </w:p>
    <w:p w14:paraId="0DB56311" w14:textId="33D6C64F" w:rsidR="003D0D3F" w:rsidRPr="003D0D3F" w:rsidRDefault="003D0D3F" w:rsidP="00E872D5">
      <w:pPr>
        <w:pStyle w:val="NoSpacing"/>
        <w:numPr>
          <w:ilvl w:val="0"/>
          <w:numId w:val="24"/>
        </w:numPr>
        <w:textAlignment w:val="baseline"/>
        <w:rPr>
          <w:rFonts w:asciiTheme="minorHAnsi" w:hAnsiTheme="minorHAnsi" w:cstheme="minorHAnsi"/>
          <w:bCs/>
        </w:rPr>
      </w:pPr>
      <w:r w:rsidRPr="003D0D3F">
        <w:rPr>
          <w:rFonts w:asciiTheme="minorHAnsi" w:hAnsiTheme="minorHAnsi" w:cstheme="minorHAnsi"/>
          <w:bCs/>
        </w:rPr>
        <w:t>Agenda Items include</w:t>
      </w:r>
    </w:p>
    <w:p w14:paraId="13AAF6CA" w14:textId="3263113B" w:rsidR="003D0D3F" w:rsidRDefault="003D0D3F" w:rsidP="00E872D5">
      <w:pPr>
        <w:pStyle w:val="NoSpacing"/>
        <w:numPr>
          <w:ilvl w:val="0"/>
          <w:numId w:val="21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International Mass planning</w:t>
      </w:r>
    </w:p>
    <w:p w14:paraId="1D98D9C8" w14:textId="32EBEB83" w:rsidR="003D0D3F" w:rsidRDefault="003D0D3F" w:rsidP="00E872D5">
      <w:pPr>
        <w:pStyle w:val="NoSpacing"/>
        <w:numPr>
          <w:ilvl w:val="0"/>
          <w:numId w:val="21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Relaunching the Newsletter.</w:t>
      </w:r>
    </w:p>
    <w:p w14:paraId="1FB6D543" w14:textId="4A32EC13" w:rsidR="00947B26" w:rsidRPr="00912298" w:rsidRDefault="00947B26" w:rsidP="00E872D5">
      <w:pPr>
        <w:pStyle w:val="NoSpacing"/>
        <w:numPr>
          <w:ilvl w:val="0"/>
          <w:numId w:val="21"/>
        </w:numPr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Youth Engagement Update.</w:t>
      </w:r>
    </w:p>
    <w:sectPr w:rsidR="00947B26" w:rsidRPr="00912298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8372" w14:textId="77777777" w:rsidR="0019056C" w:rsidRDefault="0019056C" w:rsidP="00DE22BF">
      <w:pPr>
        <w:spacing w:after="0" w:line="240" w:lineRule="auto"/>
      </w:pPr>
      <w:r>
        <w:separator/>
      </w:r>
    </w:p>
  </w:endnote>
  <w:endnote w:type="continuationSeparator" w:id="0">
    <w:p w14:paraId="4197F3A9" w14:textId="77777777" w:rsidR="0019056C" w:rsidRDefault="0019056C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EAD" w14:textId="054359AD" w:rsidR="00694420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</w:t>
    </w:r>
    <w:r w:rsidR="00EE3A2F">
      <w:rPr>
        <w:sz w:val="16"/>
        <w:szCs w:val="16"/>
      </w:rPr>
      <w:t>G</w:t>
    </w:r>
    <w:r w:rsidR="004363B2" w:rsidRPr="00BF4079">
      <w:rPr>
        <w:sz w:val="16"/>
        <w:szCs w:val="16"/>
      </w:rPr>
      <w:t xml:space="preserve"> </w:t>
    </w:r>
    <w:r w:rsidR="00FD0ACD">
      <w:rPr>
        <w:sz w:val="16"/>
        <w:szCs w:val="16"/>
      </w:rPr>
      <w:t xml:space="preserve">Meeting 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B60F25">
      <w:rPr>
        <w:sz w:val="16"/>
        <w:szCs w:val="16"/>
      </w:rPr>
      <w:t>0</w:t>
    </w:r>
    <w:r w:rsidR="008E2D18">
      <w:rPr>
        <w:sz w:val="16"/>
        <w:szCs w:val="16"/>
      </w:rPr>
      <w:t xml:space="preserve">7 April </w:t>
    </w:r>
    <w:r w:rsidR="00B60F25">
      <w:rPr>
        <w:sz w:val="16"/>
        <w:szCs w:val="16"/>
      </w:rPr>
      <w:t>2022</w:t>
    </w:r>
  </w:p>
  <w:p w14:paraId="51E89DDA" w14:textId="77777777" w:rsidR="00B60F25" w:rsidRDefault="00B60F25" w:rsidP="008021B3">
    <w:pPr>
      <w:pStyle w:val="Footer"/>
      <w:tabs>
        <w:tab w:val="clear" w:pos="9026"/>
      </w:tabs>
      <w:rPr>
        <w:sz w:val="16"/>
        <w:szCs w:val="16"/>
      </w:rPr>
    </w:pPr>
  </w:p>
  <w:p w14:paraId="7227A435" w14:textId="77777777" w:rsidR="00714F0C" w:rsidRPr="00BF4079" w:rsidRDefault="00714F0C" w:rsidP="008021B3">
    <w:pPr>
      <w:pStyle w:val="Footer"/>
      <w:tabs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59B2" w14:textId="77777777" w:rsidR="0019056C" w:rsidRDefault="0019056C" w:rsidP="00DE22BF">
      <w:pPr>
        <w:spacing w:after="0" w:line="240" w:lineRule="auto"/>
      </w:pPr>
      <w:r>
        <w:separator/>
      </w:r>
    </w:p>
  </w:footnote>
  <w:footnote w:type="continuationSeparator" w:id="0">
    <w:p w14:paraId="7AA14ED3" w14:textId="77777777" w:rsidR="0019056C" w:rsidRDefault="0019056C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820"/>
    <w:multiLevelType w:val="hybridMultilevel"/>
    <w:tmpl w:val="8F12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800"/>
    <w:multiLevelType w:val="hybridMultilevel"/>
    <w:tmpl w:val="2146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13D"/>
    <w:multiLevelType w:val="hybridMultilevel"/>
    <w:tmpl w:val="8AE6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1C5"/>
    <w:multiLevelType w:val="hybridMultilevel"/>
    <w:tmpl w:val="D098F5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12752"/>
    <w:multiLevelType w:val="hybridMultilevel"/>
    <w:tmpl w:val="798C8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07C5F"/>
    <w:multiLevelType w:val="hybridMultilevel"/>
    <w:tmpl w:val="1868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34D"/>
    <w:multiLevelType w:val="hybridMultilevel"/>
    <w:tmpl w:val="3A94C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F05"/>
    <w:multiLevelType w:val="hybridMultilevel"/>
    <w:tmpl w:val="5178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0D3"/>
    <w:multiLevelType w:val="hybridMultilevel"/>
    <w:tmpl w:val="405A34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90258"/>
    <w:multiLevelType w:val="hybridMultilevel"/>
    <w:tmpl w:val="397C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4427"/>
    <w:multiLevelType w:val="hybridMultilevel"/>
    <w:tmpl w:val="88FEE6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24DA5"/>
    <w:multiLevelType w:val="hybridMultilevel"/>
    <w:tmpl w:val="E56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548B1"/>
    <w:multiLevelType w:val="hybridMultilevel"/>
    <w:tmpl w:val="BFC0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03A8B"/>
    <w:multiLevelType w:val="hybridMultilevel"/>
    <w:tmpl w:val="50066F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F5FC5"/>
    <w:multiLevelType w:val="hybridMultilevel"/>
    <w:tmpl w:val="A8180D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E4C2F"/>
    <w:multiLevelType w:val="hybridMultilevel"/>
    <w:tmpl w:val="4CF6EA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8D11F4"/>
    <w:multiLevelType w:val="hybridMultilevel"/>
    <w:tmpl w:val="F20A31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EDD"/>
    <w:multiLevelType w:val="hybridMultilevel"/>
    <w:tmpl w:val="D61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8615D"/>
    <w:multiLevelType w:val="hybridMultilevel"/>
    <w:tmpl w:val="1470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40D7D"/>
    <w:multiLevelType w:val="hybridMultilevel"/>
    <w:tmpl w:val="3FD0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870"/>
    <w:multiLevelType w:val="hybridMultilevel"/>
    <w:tmpl w:val="57F4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B2DFC"/>
    <w:multiLevelType w:val="hybridMultilevel"/>
    <w:tmpl w:val="C33A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03566"/>
    <w:multiLevelType w:val="hybridMultilevel"/>
    <w:tmpl w:val="E118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65CE"/>
    <w:multiLevelType w:val="hybridMultilevel"/>
    <w:tmpl w:val="DDA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67769"/>
    <w:multiLevelType w:val="hybridMultilevel"/>
    <w:tmpl w:val="7CAA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07C3B"/>
    <w:multiLevelType w:val="hybridMultilevel"/>
    <w:tmpl w:val="8F1E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3020">
    <w:abstractNumId w:val="17"/>
  </w:num>
  <w:num w:numId="2" w16cid:durableId="2103331673">
    <w:abstractNumId w:val="12"/>
  </w:num>
  <w:num w:numId="3" w16cid:durableId="621425947">
    <w:abstractNumId w:val="26"/>
  </w:num>
  <w:num w:numId="4" w16cid:durableId="814758395">
    <w:abstractNumId w:val="7"/>
  </w:num>
  <w:num w:numId="5" w16cid:durableId="723255692">
    <w:abstractNumId w:val="15"/>
  </w:num>
  <w:num w:numId="6" w16cid:durableId="277879566">
    <w:abstractNumId w:val="21"/>
  </w:num>
  <w:num w:numId="7" w16cid:durableId="1759205666">
    <w:abstractNumId w:val="20"/>
  </w:num>
  <w:num w:numId="8" w16cid:durableId="354581062">
    <w:abstractNumId w:val="13"/>
  </w:num>
  <w:num w:numId="9" w16cid:durableId="2020158483">
    <w:abstractNumId w:val="22"/>
  </w:num>
  <w:num w:numId="10" w16cid:durableId="1718623086">
    <w:abstractNumId w:val="5"/>
  </w:num>
  <w:num w:numId="11" w16cid:durableId="1791238295">
    <w:abstractNumId w:val="10"/>
  </w:num>
  <w:num w:numId="12" w16cid:durableId="1601062016">
    <w:abstractNumId w:val="1"/>
  </w:num>
  <w:num w:numId="13" w16cid:durableId="520239654">
    <w:abstractNumId w:val="3"/>
  </w:num>
  <w:num w:numId="14" w16cid:durableId="1084649478">
    <w:abstractNumId w:val="2"/>
  </w:num>
  <w:num w:numId="15" w16cid:durableId="947077940">
    <w:abstractNumId w:val="8"/>
  </w:num>
  <w:num w:numId="16" w16cid:durableId="710153098">
    <w:abstractNumId w:val="18"/>
  </w:num>
  <w:num w:numId="17" w16cid:durableId="462966732">
    <w:abstractNumId w:val="9"/>
  </w:num>
  <w:num w:numId="18" w16cid:durableId="126289084">
    <w:abstractNumId w:val="25"/>
  </w:num>
  <w:num w:numId="19" w16cid:durableId="707802714">
    <w:abstractNumId w:val="24"/>
  </w:num>
  <w:num w:numId="20" w16cid:durableId="770901642">
    <w:abstractNumId w:val="11"/>
  </w:num>
  <w:num w:numId="21" w16cid:durableId="2062359049">
    <w:abstractNumId w:val="14"/>
  </w:num>
  <w:num w:numId="22" w16cid:durableId="2050719416">
    <w:abstractNumId w:val="16"/>
  </w:num>
  <w:num w:numId="23" w16cid:durableId="1903633879">
    <w:abstractNumId w:val="0"/>
  </w:num>
  <w:num w:numId="24" w16cid:durableId="1598319780">
    <w:abstractNumId w:val="4"/>
  </w:num>
  <w:num w:numId="25" w16cid:durableId="1910339288">
    <w:abstractNumId w:val="19"/>
  </w:num>
  <w:num w:numId="26" w16cid:durableId="1283265532">
    <w:abstractNumId w:val="23"/>
  </w:num>
  <w:num w:numId="27" w16cid:durableId="144638595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0485B"/>
    <w:rsid w:val="00010F8B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5355"/>
    <w:rsid w:val="00086D18"/>
    <w:rsid w:val="00086DC4"/>
    <w:rsid w:val="00090983"/>
    <w:rsid w:val="0009098F"/>
    <w:rsid w:val="000917C8"/>
    <w:rsid w:val="00091B4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0C93"/>
    <w:rsid w:val="000B1E33"/>
    <w:rsid w:val="000B2BA0"/>
    <w:rsid w:val="000B2CAD"/>
    <w:rsid w:val="000B3380"/>
    <w:rsid w:val="000B48EA"/>
    <w:rsid w:val="000B4BC3"/>
    <w:rsid w:val="000B5FBF"/>
    <w:rsid w:val="000B6D10"/>
    <w:rsid w:val="000B7098"/>
    <w:rsid w:val="000C1021"/>
    <w:rsid w:val="000C24EC"/>
    <w:rsid w:val="000C2A7D"/>
    <w:rsid w:val="000C541D"/>
    <w:rsid w:val="000C6312"/>
    <w:rsid w:val="000C6D91"/>
    <w:rsid w:val="000D0AF5"/>
    <w:rsid w:val="000D2031"/>
    <w:rsid w:val="000D5F30"/>
    <w:rsid w:val="000D7A82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06CF8"/>
    <w:rsid w:val="0011054E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3543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42A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28C"/>
    <w:rsid w:val="00162A27"/>
    <w:rsid w:val="00162EAF"/>
    <w:rsid w:val="00164567"/>
    <w:rsid w:val="00165BCC"/>
    <w:rsid w:val="00165CCF"/>
    <w:rsid w:val="001673F4"/>
    <w:rsid w:val="00167759"/>
    <w:rsid w:val="00167CCE"/>
    <w:rsid w:val="001727AB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56C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28B"/>
    <w:rsid w:val="001E1B34"/>
    <w:rsid w:val="001E3412"/>
    <w:rsid w:val="001E5627"/>
    <w:rsid w:val="001E7016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37125"/>
    <w:rsid w:val="002408AC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33B"/>
    <w:rsid w:val="002746FF"/>
    <w:rsid w:val="00276129"/>
    <w:rsid w:val="002818DF"/>
    <w:rsid w:val="0028418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334"/>
    <w:rsid w:val="002B7E21"/>
    <w:rsid w:val="002C114B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129C"/>
    <w:rsid w:val="00314439"/>
    <w:rsid w:val="00314F99"/>
    <w:rsid w:val="0032066E"/>
    <w:rsid w:val="00320F52"/>
    <w:rsid w:val="00322DBA"/>
    <w:rsid w:val="00323065"/>
    <w:rsid w:val="00325B16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37761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0D3F"/>
    <w:rsid w:val="003D23D6"/>
    <w:rsid w:val="003D265A"/>
    <w:rsid w:val="003D4537"/>
    <w:rsid w:val="003D4E61"/>
    <w:rsid w:val="003D5327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1E52"/>
    <w:rsid w:val="004020AF"/>
    <w:rsid w:val="004026F6"/>
    <w:rsid w:val="0040384A"/>
    <w:rsid w:val="0040584F"/>
    <w:rsid w:val="00406358"/>
    <w:rsid w:val="00407119"/>
    <w:rsid w:val="00411036"/>
    <w:rsid w:val="00411981"/>
    <w:rsid w:val="00412469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4DD1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2EC"/>
    <w:rsid w:val="004A050A"/>
    <w:rsid w:val="004A0FA2"/>
    <w:rsid w:val="004A335A"/>
    <w:rsid w:val="004A3A7D"/>
    <w:rsid w:val="004A3F97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344F"/>
    <w:rsid w:val="004C5F1A"/>
    <w:rsid w:val="004C7E6E"/>
    <w:rsid w:val="004C7FE1"/>
    <w:rsid w:val="004D0546"/>
    <w:rsid w:val="004D14DD"/>
    <w:rsid w:val="004D20EC"/>
    <w:rsid w:val="004D362C"/>
    <w:rsid w:val="004D4692"/>
    <w:rsid w:val="004D59CC"/>
    <w:rsid w:val="004D64DC"/>
    <w:rsid w:val="004E0341"/>
    <w:rsid w:val="004E4892"/>
    <w:rsid w:val="004E505A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3AEF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A7E94"/>
    <w:rsid w:val="005B05C4"/>
    <w:rsid w:val="005B1140"/>
    <w:rsid w:val="005B3A23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43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671"/>
    <w:rsid w:val="00602F32"/>
    <w:rsid w:val="00604688"/>
    <w:rsid w:val="006100B7"/>
    <w:rsid w:val="00611CE5"/>
    <w:rsid w:val="00617B34"/>
    <w:rsid w:val="00617F02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130"/>
    <w:rsid w:val="00654594"/>
    <w:rsid w:val="00654A23"/>
    <w:rsid w:val="00654EED"/>
    <w:rsid w:val="00655740"/>
    <w:rsid w:val="00665C68"/>
    <w:rsid w:val="00667069"/>
    <w:rsid w:val="006719C6"/>
    <w:rsid w:val="00672E69"/>
    <w:rsid w:val="00672FAB"/>
    <w:rsid w:val="006731AA"/>
    <w:rsid w:val="0067320D"/>
    <w:rsid w:val="00673788"/>
    <w:rsid w:val="00675428"/>
    <w:rsid w:val="00675F0F"/>
    <w:rsid w:val="00682D35"/>
    <w:rsid w:val="00683292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A74E8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1F6B"/>
    <w:rsid w:val="006D2FA1"/>
    <w:rsid w:val="006D319F"/>
    <w:rsid w:val="006D4651"/>
    <w:rsid w:val="006D5AD1"/>
    <w:rsid w:val="006D6002"/>
    <w:rsid w:val="006D6311"/>
    <w:rsid w:val="006D65CB"/>
    <w:rsid w:val="006E1424"/>
    <w:rsid w:val="006E1A21"/>
    <w:rsid w:val="006E1BAA"/>
    <w:rsid w:val="006E5654"/>
    <w:rsid w:val="006E7EC5"/>
    <w:rsid w:val="006F55F0"/>
    <w:rsid w:val="006F764B"/>
    <w:rsid w:val="00700E5F"/>
    <w:rsid w:val="0070199B"/>
    <w:rsid w:val="00701ABE"/>
    <w:rsid w:val="00711983"/>
    <w:rsid w:val="00714F0C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44B6D"/>
    <w:rsid w:val="00750F47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1E3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63BA"/>
    <w:rsid w:val="007F730D"/>
    <w:rsid w:val="007F77EC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500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47EA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576D2"/>
    <w:rsid w:val="008576DC"/>
    <w:rsid w:val="00860C12"/>
    <w:rsid w:val="0086197B"/>
    <w:rsid w:val="0086201A"/>
    <w:rsid w:val="00862355"/>
    <w:rsid w:val="0086254F"/>
    <w:rsid w:val="00863B0C"/>
    <w:rsid w:val="00864357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3638"/>
    <w:rsid w:val="0089452A"/>
    <w:rsid w:val="00895754"/>
    <w:rsid w:val="00895BB8"/>
    <w:rsid w:val="008968A2"/>
    <w:rsid w:val="00897939"/>
    <w:rsid w:val="00897E31"/>
    <w:rsid w:val="008A1B88"/>
    <w:rsid w:val="008A3253"/>
    <w:rsid w:val="008A51B8"/>
    <w:rsid w:val="008A5679"/>
    <w:rsid w:val="008A596E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2D18"/>
    <w:rsid w:val="008E482A"/>
    <w:rsid w:val="008E4E15"/>
    <w:rsid w:val="008E677D"/>
    <w:rsid w:val="008E6914"/>
    <w:rsid w:val="008E7129"/>
    <w:rsid w:val="008E7D4F"/>
    <w:rsid w:val="008F38A1"/>
    <w:rsid w:val="008F4BFA"/>
    <w:rsid w:val="00900122"/>
    <w:rsid w:val="00900EF0"/>
    <w:rsid w:val="00901EB7"/>
    <w:rsid w:val="0090272D"/>
    <w:rsid w:val="009034AA"/>
    <w:rsid w:val="00904C27"/>
    <w:rsid w:val="0090521D"/>
    <w:rsid w:val="009060C9"/>
    <w:rsid w:val="0090743A"/>
    <w:rsid w:val="009078C7"/>
    <w:rsid w:val="0091119E"/>
    <w:rsid w:val="00911398"/>
    <w:rsid w:val="00912298"/>
    <w:rsid w:val="00913355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23F35"/>
    <w:rsid w:val="00932168"/>
    <w:rsid w:val="00933B02"/>
    <w:rsid w:val="009363DA"/>
    <w:rsid w:val="00941A99"/>
    <w:rsid w:val="00942AEA"/>
    <w:rsid w:val="00946A82"/>
    <w:rsid w:val="00947B26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0E6"/>
    <w:rsid w:val="009764D9"/>
    <w:rsid w:val="00976CDA"/>
    <w:rsid w:val="00980EB4"/>
    <w:rsid w:val="00984E41"/>
    <w:rsid w:val="00985636"/>
    <w:rsid w:val="009862EC"/>
    <w:rsid w:val="0098692E"/>
    <w:rsid w:val="00986E89"/>
    <w:rsid w:val="009913BA"/>
    <w:rsid w:val="00991402"/>
    <w:rsid w:val="0099199A"/>
    <w:rsid w:val="009936A0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37A"/>
    <w:rsid w:val="009C3639"/>
    <w:rsid w:val="009C3E8C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18"/>
    <w:rsid w:val="009E09B5"/>
    <w:rsid w:val="009E1831"/>
    <w:rsid w:val="009E419A"/>
    <w:rsid w:val="009E5C89"/>
    <w:rsid w:val="009F15DC"/>
    <w:rsid w:val="009F275D"/>
    <w:rsid w:val="009F3FFC"/>
    <w:rsid w:val="009F6EA9"/>
    <w:rsid w:val="00A0024E"/>
    <w:rsid w:val="00A003AE"/>
    <w:rsid w:val="00A0135E"/>
    <w:rsid w:val="00A028E3"/>
    <w:rsid w:val="00A063EC"/>
    <w:rsid w:val="00A109BD"/>
    <w:rsid w:val="00A1121E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0004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1733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3A46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0E9F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0755"/>
    <w:rsid w:val="00AE1915"/>
    <w:rsid w:val="00AE19F0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0DF"/>
    <w:rsid w:val="00B20853"/>
    <w:rsid w:val="00B21F28"/>
    <w:rsid w:val="00B227B4"/>
    <w:rsid w:val="00B2507C"/>
    <w:rsid w:val="00B25FB1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0F25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3550"/>
    <w:rsid w:val="00B84808"/>
    <w:rsid w:val="00B85079"/>
    <w:rsid w:val="00B8680A"/>
    <w:rsid w:val="00B86973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5C2C"/>
    <w:rsid w:val="00BE6FB2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320E"/>
    <w:rsid w:val="00C158FD"/>
    <w:rsid w:val="00C160F7"/>
    <w:rsid w:val="00C1642E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C6CE8"/>
    <w:rsid w:val="00CD0480"/>
    <w:rsid w:val="00CD1DDE"/>
    <w:rsid w:val="00CD3B20"/>
    <w:rsid w:val="00CD5175"/>
    <w:rsid w:val="00CD72B8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2752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60F4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18D7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5CC0"/>
    <w:rsid w:val="00DA7B3E"/>
    <w:rsid w:val="00DB249C"/>
    <w:rsid w:val="00DB274D"/>
    <w:rsid w:val="00DB3AD9"/>
    <w:rsid w:val="00DB6B99"/>
    <w:rsid w:val="00DB748E"/>
    <w:rsid w:val="00DB76DA"/>
    <w:rsid w:val="00DC2C09"/>
    <w:rsid w:val="00DC35AD"/>
    <w:rsid w:val="00DC3EE0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2A5B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753"/>
    <w:rsid w:val="00E33E8C"/>
    <w:rsid w:val="00E3499E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049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2D5"/>
    <w:rsid w:val="00E87C67"/>
    <w:rsid w:val="00E87D8A"/>
    <w:rsid w:val="00E935F4"/>
    <w:rsid w:val="00E96116"/>
    <w:rsid w:val="00E96D56"/>
    <w:rsid w:val="00EA10BA"/>
    <w:rsid w:val="00EA197A"/>
    <w:rsid w:val="00EA2155"/>
    <w:rsid w:val="00EA2D7E"/>
    <w:rsid w:val="00EA3997"/>
    <w:rsid w:val="00EA5737"/>
    <w:rsid w:val="00EA6A88"/>
    <w:rsid w:val="00EB0508"/>
    <w:rsid w:val="00EB1062"/>
    <w:rsid w:val="00EB20F6"/>
    <w:rsid w:val="00EB266B"/>
    <w:rsid w:val="00EB40C6"/>
    <w:rsid w:val="00EB46EF"/>
    <w:rsid w:val="00EB4968"/>
    <w:rsid w:val="00EB5F36"/>
    <w:rsid w:val="00EC0281"/>
    <w:rsid w:val="00EC110C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3A2F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0C80"/>
    <w:rsid w:val="00F718AD"/>
    <w:rsid w:val="00F72306"/>
    <w:rsid w:val="00F72677"/>
    <w:rsid w:val="00F729FC"/>
    <w:rsid w:val="00F73E21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32B8"/>
    <w:rsid w:val="00F93FEB"/>
    <w:rsid w:val="00F9584E"/>
    <w:rsid w:val="00F97C10"/>
    <w:rsid w:val="00FA0339"/>
    <w:rsid w:val="00FA32B3"/>
    <w:rsid w:val="00FA3754"/>
    <w:rsid w:val="00FA7C43"/>
    <w:rsid w:val="00FB2C79"/>
    <w:rsid w:val="00FB6425"/>
    <w:rsid w:val="00FB6D71"/>
    <w:rsid w:val="00FC0D6A"/>
    <w:rsid w:val="00FC36DD"/>
    <w:rsid w:val="00FC3BB3"/>
    <w:rsid w:val="00FC4F2B"/>
    <w:rsid w:val="00FC7160"/>
    <w:rsid w:val="00FD0ACD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4645"/>
    <w:rsid w:val="00FE5202"/>
    <w:rsid w:val="00FE64E9"/>
    <w:rsid w:val="00FF350C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Jules Greene – GSR Ltd</cp:lastModifiedBy>
  <cp:revision>6</cp:revision>
  <cp:lastPrinted>2017-08-19T10:37:00Z</cp:lastPrinted>
  <dcterms:created xsi:type="dcterms:W3CDTF">2022-04-14T12:40:00Z</dcterms:created>
  <dcterms:modified xsi:type="dcterms:W3CDTF">2022-04-14T14:17:00Z</dcterms:modified>
</cp:coreProperties>
</file>